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50" w:rsidRDefault="008F0805" w:rsidP="008F0805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ВОПРОСЫ</w:t>
      </w:r>
    </w:p>
    <w:p w:rsidR="008F0805" w:rsidRDefault="008F0805" w:rsidP="008F0805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для подготовки к </w:t>
      </w:r>
      <w:r w:rsidR="00E35AB4">
        <w:rPr>
          <w:rFonts w:ascii="Times New Roman" w:hAnsi="Times New Roman" w:cs="Times New Roman"/>
          <w:sz w:val="28"/>
          <w:lang w:val="ru-RU"/>
        </w:rPr>
        <w:t>зачету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 xml:space="preserve"> по дисциплине «Архитектура ИС»</w:t>
      </w:r>
    </w:p>
    <w:p w:rsidR="008F0805" w:rsidRDefault="008F0805" w:rsidP="008F0805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Типы архитектур.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Информационно-управляющие системы.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Управляющие системы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Системы мониторинга и управления ресурсами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Системы управления производством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Системы управления доступом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Особенности автономных архитектур ИС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Особенности централизованных архитектур ИС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Основные характеристики архитектур распределенных систем.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Особенности архитектуры файл-сервер</w:t>
      </w:r>
    </w:p>
    <w:p w:rsid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Особенности архитектура клиент-сервер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Что такое WEB-сервис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Идея технологии EJB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технологии EJB. Достоинства и недостатки.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Типы «</w:t>
      </w:r>
      <w:proofErr w:type="spellStart"/>
      <w:r w:rsidRPr="008F0805">
        <w:rPr>
          <w:rFonts w:ascii="Times New Roman" w:hAnsi="Times New Roman" w:cs="Times New Roman"/>
          <w:sz w:val="28"/>
          <w:lang w:val="ru-RU"/>
        </w:rPr>
        <w:t>бинов</w:t>
      </w:r>
      <w:proofErr w:type="spellEnd"/>
      <w:r w:rsidRPr="008F0805">
        <w:rPr>
          <w:rFonts w:ascii="Times New Roman" w:hAnsi="Times New Roman" w:cs="Times New Roman"/>
          <w:sz w:val="28"/>
          <w:lang w:val="ru-RU"/>
        </w:rPr>
        <w:t>» EJB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технологии DCOM. Достоинства и недостатки.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Технология CORBA. Достоинства и недостатки.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Определение архитектурного стиля. Классификация архитектурных стилей.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и состав архитектурного стиля Потоки данных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и состав архитектурного стиля Вызов с возвратом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и состав архитектурного стиля Независимые компоненты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и состав архитектурного стиля Централизованные данные</w:t>
      </w:r>
    </w:p>
    <w:p w:rsid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Сущность и состав архитектурного стиля Виртуальные машины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Паттерны: определение и виды.</w:t>
      </w:r>
    </w:p>
    <w:p w:rsidR="008F0805" w:rsidRPr="008F0805" w:rsidRDefault="008F0805" w:rsidP="008F0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8F0805">
        <w:rPr>
          <w:rFonts w:ascii="Times New Roman" w:hAnsi="Times New Roman" w:cs="Times New Roman"/>
          <w:sz w:val="28"/>
          <w:lang w:val="ru-RU"/>
        </w:rPr>
        <w:t>Фреймворки: определение и классификация</w:t>
      </w:r>
    </w:p>
    <w:sectPr w:rsidR="008F0805" w:rsidRPr="008F08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8D5"/>
    <w:multiLevelType w:val="hybridMultilevel"/>
    <w:tmpl w:val="EF60CE98"/>
    <w:lvl w:ilvl="0" w:tplc="1BECA6D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0048"/>
    <w:multiLevelType w:val="hybridMultilevel"/>
    <w:tmpl w:val="31108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05"/>
    <w:rsid w:val="000A1850"/>
    <w:rsid w:val="008F0805"/>
    <w:rsid w:val="00A419AA"/>
    <w:rsid w:val="00E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9C80"/>
  <w15:chartTrackingRefBased/>
  <w15:docId w15:val="{AD422E3B-CABD-4F65-A560-63485EA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3</cp:revision>
  <dcterms:created xsi:type="dcterms:W3CDTF">2023-12-22T11:32:00Z</dcterms:created>
  <dcterms:modified xsi:type="dcterms:W3CDTF">2023-12-22T11:32:00Z</dcterms:modified>
</cp:coreProperties>
</file>